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D9" w:rsidRPr="00B60DD9" w:rsidRDefault="00B60DD9" w:rsidP="00B60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0D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 деятельности и задачи</w:t>
      </w:r>
    </w:p>
    <w:p w:rsidR="00B60DD9" w:rsidRDefault="00B60DD9" w:rsidP="00B60D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Многофункциональный центр (МАУ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Шарлыкский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60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МФЦ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B60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B60DD9" w:rsidRPr="001F7DA0" w:rsidRDefault="00B60DD9" w:rsidP="00B60DD9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  <w:r w:rsidRPr="001F7DA0">
        <w:rPr>
          <w:rFonts w:ascii="Times New Roman" w:hAnsi="Times New Roman" w:cs="Times New Roman"/>
          <w:sz w:val="24"/>
          <w:szCs w:val="24"/>
        </w:rPr>
        <w:t xml:space="preserve"> </w:t>
      </w:r>
      <w:r w:rsidRPr="001F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DA0"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 w:rsidRPr="001F7DA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"</w:t>
      </w:r>
      <w:proofErr w:type="spellStart"/>
      <w:r w:rsidRPr="001F7DA0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Pr="001F7DA0">
        <w:rPr>
          <w:rFonts w:ascii="Times New Roman" w:hAnsi="Times New Roman" w:cs="Times New Roman"/>
          <w:sz w:val="24"/>
          <w:szCs w:val="24"/>
        </w:rPr>
        <w:t xml:space="preserve"> районный многофункциональный центр предоставления государственных и муниципальных услуг"</w:t>
      </w:r>
      <w:r w:rsidRPr="001F7DA0">
        <w:rPr>
          <w:rFonts w:ascii="Times New Roman" w:hAnsi="Times New Roman" w:cs="Times New Roman"/>
          <w:sz w:val="24"/>
          <w:szCs w:val="24"/>
        </w:rPr>
        <w:t>, с</w:t>
      </w:r>
      <w:r w:rsidRPr="001F7DA0">
        <w:rPr>
          <w:rFonts w:ascii="Times New Roman" w:hAnsi="Times New Roman" w:cs="Times New Roman"/>
          <w:sz w:val="24"/>
          <w:szCs w:val="24"/>
        </w:rPr>
        <w:t>окращенное наименование учреждения: МАУ "</w:t>
      </w:r>
      <w:proofErr w:type="spellStart"/>
      <w:r w:rsidRPr="001F7DA0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Pr="001F7DA0">
        <w:rPr>
          <w:rFonts w:ascii="Times New Roman" w:hAnsi="Times New Roman" w:cs="Times New Roman"/>
          <w:sz w:val="24"/>
          <w:szCs w:val="24"/>
        </w:rPr>
        <w:t xml:space="preserve"> МФЦ"</w:t>
      </w:r>
      <w:r w:rsidRPr="001F7DA0">
        <w:rPr>
          <w:rFonts w:ascii="Times New Roman" w:hAnsi="Times New Roman" w:cs="Times New Roman"/>
          <w:sz w:val="24"/>
          <w:szCs w:val="24"/>
        </w:rPr>
        <w:t>,</w:t>
      </w: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в соответствии с Гражданским кодексом Российской Федерации, Федеральным законом от 03.11.2006</w:t>
      </w:r>
      <w:r w:rsid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bookmarkStart w:id="0" w:name="_GoBack"/>
      <w:bookmarkEnd w:id="0"/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№174</w:t>
      </w:r>
      <w:r w:rsid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автономных  учреждениях», на основании </w:t>
      </w:r>
      <w:hyperlink r:id="rId5" w:tgtFrame="_blank" w:history="1"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Постановления администрации </w:t>
        </w:r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муниципального образования </w:t>
        </w:r>
        <w:proofErr w:type="spellStart"/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Шарлыкский</w:t>
        </w:r>
        <w:proofErr w:type="spellEnd"/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Оренбургской области</w:t>
        </w:r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20.03.2013г. №</w:t>
        </w:r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232</w:t>
        </w:r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-п</w:t>
        </w:r>
      </w:hyperlink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автономного  учреждения </w:t>
      </w:r>
      <w:proofErr w:type="spellStart"/>
      <w:r w:rsidRPr="001F7DA0"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 w:rsidRPr="001F7DA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"</w:t>
      </w:r>
      <w:proofErr w:type="spellStart"/>
      <w:r w:rsidRPr="001F7DA0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Pr="001F7DA0">
        <w:rPr>
          <w:rFonts w:ascii="Times New Roman" w:hAnsi="Times New Roman" w:cs="Times New Roman"/>
          <w:sz w:val="24"/>
          <w:szCs w:val="24"/>
        </w:rPr>
        <w:t xml:space="preserve"> районный многофункциональный центр предоставления государственных и муниципальных </w:t>
      </w:r>
      <w:proofErr w:type="spellStart"/>
      <w:r w:rsidRPr="001F7DA0">
        <w:rPr>
          <w:rFonts w:ascii="Times New Roman" w:hAnsi="Times New Roman" w:cs="Times New Roman"/>
          <w:sz w:val="24"/>
          <w:szCs w:val="24"/>
        </w:rPr>
        <w:t>услуг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proofErr w:type="spellEnd"/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предметом и целями деятельности, определенными действующим законодательством Российской  Федерации и </w:t>
      </w:r>
      <w:hyperlink r:id="rId6" w:tgtFrame="_blank" w:history="1">
        <w:r w:rsidRPr="001F7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7DA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B60DD9" w:rsidRDefault="00B60DD9" w:rsidP="00B60DD9">
      <w:pPr>
        <w:spacing w:before="100" w:beforeAutospacing="1" w:after="100" w:afterAutospacing="1" w:line="240" w:lineRule="auto"/>
        <w:jc w:val="both"/>
        <w:rPr>
          <w:rStyle w:val="a3"/>
        </w:rPr>
      </w:pPr>
      <w:r>
        <w:rPr>
          <w:rStyle w:val="a3"/>
        </w:rPr>
        <w:t>Цели деятельности:</w:t>
      </w:r>
    </w:p>
    <w:p w:rsidR="001F7DA0" w:rsidRPr="001F7DA0" w:rsidRDefault="001F7DA0" w:rsidP="001F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упрощение процедур получения гражданами и юридическими лицами массовых общественно значимых государственных (муниципальных) услуг за счет реализации принципа «одного окна»; </w:t>
      </w:r>
    </w:p>
    <w:p w:rsidR="001F7DA0" w:rsidRPr="001F7DA0" w:rsidRDefault="001F7DA0" w:rsidP="001F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сокращение сроков и повышение комфортности получения гражданами и юридическими лицами государственных и муниципальных услуг; </w:t>
      </w:r>
    </w:p>
    <w:p w:rsidR="001F7DA0" w:rsidRPr="001F7DA0" w:rsidRDefault="001F7DA0" w:rsidP="001F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повышение уровня удовлетворенности получателей государственных и муниципальных услуг качеством их предоставления; </w:t>
      </w:r>
    </w:p>
    <w:p w:rsidR="001F7DA0" w:rsidRPr="001F7DA0" w:rsidRDefault="001F7DA0" w:rsidP="001F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противодействие коррупции, ликвидация рынка посреднических услуг при предоставлении государственных и муниципальных услуг; </w:t>
      </w:r>
    </w:p>
    <w:p w:rsidR="001F7DA0" w:rsidRPr="001F7DA0" w:rsidRDefault="001F7DA0" w:rsidP="001F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повышение информированности граждан и юридических лиц, а также организаций о порядке, способах и условиях получения государственных и муниципальных услуг; </w:t>
      </w:r>
    </w:p>
    <w:p w:rsidR="001F7DA0" w:rsidRPr="001F7DA0" w:rsidRDefault="001F7DA0" w:rsidP="001F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внедрение практики интерактивного взаимодействия с заявителями при предоставлении государственных и муниципальных услуг; </w:t>
      </w:r>
    </w:p>
    <w:p w:rsidR="001F7DA0" w:rsidRPr="001F7DA0" w:rsidRDefault="001F7DA0" w:rsidP="001F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и совершенствование форм межведомственного взаимодействия; </w:t>
      </w:r>
    </w:p>
    <w:p w:rsidR="001F7DA0" w:rsidRDefault="001F7DA0" w:rsidP="001F7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A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отработка механизмов межведомственного обмена информацией посредством внедрения информационно-коммуникационных технологий.</w:t>
      </w:r>
    </w:p>
    <w:p w:rsidR="00B60DD9" w:rsidRPr="00B60DD9" w:rsidRDefault="002E136B" w:rsidP="00B60D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br/>
      </w:r>
      <w:r w:rsidR="00B60DD9" w:rsidRPr="00B60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учреждения:</w:t>
      </w:r>
    </w:p>
    <w:p w:rsidR="00B60DD9" w:rsidRPr="00B60DD9" w:rsidRDefault="00B60DD9" w:rsidP="00B60D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принципа «одного окна» - создание единого места приема, регистрации и выдачи необходимых документов гражданам и юридическим лицам при </w:t>
      </w:r>
      <w:proofErr w:type="gramStart"/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  государственных</w:t>
      </w:r>
      <w:proofErr w:type="gramEnd"/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на базе Учреждения, предоставление возможности гражданам и юридическим лицам получения одновременно нескольких взаимосвязанных государственных и муниципальных услуг;</w:t>
      </w:r>
    </w:p>
    <w:p w:rsidR="00B60DD9" w:rsidRPr="00B60DD9" w:rsidRDefault="00B60DD9" w:rsidP="00B60D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стандарта комфортности предоставления государственных и муниципальных услуг;</w:t>
      </w:r>
    </w:p>
    <w:p w:rsidR="00B60DD9" w:rsidRPr="00B60DD9" w:rsidRDefault="00B60DD9" w:rsidP="00B60D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консультационной деятельности и полное, всестороннее информирование граждан и юридических лиц по вопросам предоставления государственных и муниципальных услуг;</w:t>
      </w:r>
    </w:p>
    <w:p w:rsidR="00B60DD9" w:rsidRPr="00B60DD9" w:rsidRDefault="00B60DD9" w:rsidP="00B60D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оптимизация и повышение качества предоставления государственных и муниципальных услуг, упорядочение административных процедур, административных действий и принятия решений;</w:t>
      </w:r>
    </w:p>
    <w:p w:rsidR="00B60DD9" w:rsidRPr="00B60DD9" w:rsidRDefault="00B60DD9" w:rsidP="00B60D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взаимодействий заявителей с уполномоченными на предоставление государственных и муниципальных услуг органами и организациями за счет использования межведомственных согласований при предоставлении государственной и муниципальной услуги без участия заявителя, в том числе с использованием информационно-коммуникационных технологий, за счет принятия административных регламентов;</w:t>
      </w:r>
    </w:p>
    <w:p w:rsidR="00B60DD9" w:rsidRPr="00B60DD9" w:rsidRDefault="00B60DD9" w:rsidP="00B60D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функций (услуг), в которых участвуют несколько органов исполнительной власти, органов местного самоуправления, организаций на основе соглашений между этими органами и организациями.</w:t>
      </w:r>
    </w:p>
    <w:p w:rsidR="009A4B0A" w:rsidRPr="009A4B0A" w:rsidRDefault="009A4B0A" w:rsidP="009A4B0A">
      <w:pPr>
        <w:shd w:val="clear" w:color="auto" w:fill="FFFFFF"/>
        <w:spacing w:after="210" w:line="360" w:lineRule="auto"/>
        <w:textAlignment w:val="top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A4B0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</w:p>
    <w:p w:rsidR="00184E50" w:rsidRPr="002F417F" w:rsidRDefault="00184E50">
      <w:pPr>
        <w:rPr>
          <w:rFonts w:ascii="Times New Roman" w:hAnsi="Times New Roman" w:cs="Times New Roman"/>
          <w:sz w:val="28"/>
          <w:szCs w:val="28"/>
        </w:rPr>
      </w:pPr>
    </w:p>
    <w:sectPr w:rsidR="00184E50" w:rsidRPr="002F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1A71"/>
    <w:multiLevelType w:val="multilevel"/>
    <w:tmpl w:val="543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47"/>
    <w:rsid w:val="00184E50"/>
    <w:rsid w:val="001F7DA0"/>
    <w:rsid w:val="002E136B"/>
    <w:rsid w:val="002F417F"/>
    <w:rsid w:val="007A7927"/>
    <w:rsid w:val="009A4B0A"/>
    <w:rsid w:val="00B60DD9"/>
    <w:rsid w:val="00E7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DAA7-7E99-493E-AE06-9502440F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5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3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34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1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32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.gorodmednogorsk.ru/files/mfc-ustav.pdf" TargetMode="External"/><Relationship Id="rId5" Type="http://schemas.openxmlformats.org/officeDocument/2006/relationships/hyperlink" Target="http://mfc.gorodmednogorsk.ru/files/mfc-post-o-soz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2018-02-12T07:43:00Z</dcterms:created>
  <dcterms:modified xsi:type="dcterms:W3CDTF">2018-02-14T11:33:00Z</dcterms:modified>
</cp:coreProperties>
</file>