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FE" w:rsidRDefault="00C61BFE" w:rsidP="00C61BFE">
      <w:pPr>
        <w:jc w:val="center"/>
        <w:rPr>
          <w:b/>
          <w:sz w:val="32"/>
        </w:rPr>
      </w:pPr>
      <w:r>
        <w:rPr>
          <w:noProof/>
          <w:sz w:val="16"/>
          <w:szCs w:val="16"/>
        </w:rPr>
        <w:drawing>
          <wp:inline distT="0" distB="0" distL="0" distR="0" wp14:anchorId="2276C8BA" wp14:editId="41FF568C">
            <wp:extent cx="5619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FE" w:rsidRDefault="00C61BFE" w:rsidP="00C61BFE">
      <w:pPr>
        <w:jc w:val="center"/>
        <w:rPr>
          <w:b/>
          <w:sz w:val="32"/>
        </w:rPr>
      </w:pPr>
      <w:r>
        <w:rPr>
          <w:b/>
          <w:sz w:val="32"/>
        </w:rPr>
        <w:t>Муниципальное автономное учреждение Шарлыкского района Оренбургской области «</w:t>
      </w:r>
      <w:proofErr w:type="spellStart"/>
      <w:r>
        <w:rPr>
          <w:b/>
          <w:sz w:val="32"/>
        </w:rPr>
        <w:t>Шарлыкский</w:t>
      </w:r>
      <w:proofErr w:type="spellEnd"/>
      <w:r>
        <w:rPr>
          <w:b/>
          <w:sz w:val="32"/>
        </w:rPr>
        <w:t xml:space="preserve"> районный многофункциональный центр предоставления государственных и муниципальных услуг»</w:t>
      </w:r>
    </w:p>
    <w:p w:rsidR="00C61BFE" w:rsidRDefault="00C61BFE" w:rsidP="00C61BFE">
      <w:pPr>
        <w:jc w:val="center"/>
        <w:rPr>
          <w:b/>
          <w:sz w:val="32"/>
        </w:rPr>
      </w:pPr>
      <w:proofErr w:type="spellStart"/>
      <w:r>
        <w:rPr>
          <w:b/>
          <w:sz w:val="16"/>
        </w:rPr>
        <w:t>Ул.Фрунзе</w:t>
      </w:r>
      <w:proofErr w:type="spellEnd"/>
      <w:r>
        <w:rPr>
          <w:b/>
          <w:sz w:val="16"/>
        </w:rPr>
        <w:t xml:space="preserve">, 7А, с. Шарлык, Оренбургская обл., </w:t>
      </w:r>
      <w:proofErr w:type="gramStart"/>
      <w:r>
        <w:rPr>
          <w:b/>
          <w:sz w:val="16"/>
        </w:rPr>
        <w:t>461450,  тел.</w:t>
      </w:r>
      <w:proofErr w:type="gramEnd"/>
      <w:r>
        <w:rPr>
          <w:b/>
          <w:sz w:val="16"/>
        </w:rPr>
        <w:t xml:space="preserve">/факс (35358) 2-11-95 </w:t>
      </w:r>
      <w:r>
        <w:rPr>
          <w:b/>
          <w:sz w:val="16"/>
          <w:lang w:val="en-US"/>
        </w:rPr>
        <w:t>E</w:t>
      </w:r>
      <w:r>
        <w:rPr>
          <w:b/>
          <w:sz w:val="16"/>
        </w:rPr>
        <w:t>-</w:t>
      </w:r>
      <w:r>
        <w:rPr>
          <w:b/>
          <w:sz w:val="16"/>
          <w:lang w:val="en-US"/>
        </w:rPr>
        <w:t>mail</w:t>
      </w:r>
      <w:r>
        <w:rPr>
          <w:b/>
          <w:sz w:val="16"/>
        </w:rPr>
        <w:t>:</w:t>
      </w:r>
      <w:r>
        <w:rPr>
          <w:sz w:val="20"/>
        </w:rPr>
        <w:t xml:space="preserve"> </w:t>
      </w:r>
      <w:proofErr w:type="spellStart"/>
      <w:r>
        <w:rPr>
          <w:b/>
          <w:sz w:val="16"/>
          <w:szCs w:val="16"/>
          <w:lang w:val="en-US"/>
        </w:rPr>
        <w:t>mfc</w:t>
      </w:r>
      <w:proofErr w:type="spellEnd"/>
      <w:r w:rsidRPr="00197DE9">
        <w:rPr>
          <w:b/>
          <w:sz w:val="16"/>
          <w:szCs w:val="16"/>
        </w:rPr>
        <w:t>-</w:t>
      </w:r>
      <w:proofErr w:type="spellStart"/>
      <w:r>
        <w:rPr>
          <w:b/>
          <w:sz w:val="16"/>
          <w:szCs w:val="16"/>
          <w:lang w:val="en-US"/>
        </w:rPr>
        <w:t>sl</w:t>
      </w:r>
      <w:proofErr w:type="spellEnd"/>
      <w:r>
        <w:rPr>
          <w:b/>
          <w:sz w:val="16"/>
          <w:szCs w:val="16"/>
        </w:rPr>
        <w:t>@</w:t>
      </w:r>
      <w:proofErr w:type="spellStart"/>
      <w:r>
        <w:rPr>
          <w:b/>
          <w:sz w:val="16"/>
          <w:szCs w:val="16"/>
          <w:lang w:val="en-US"/>
        </w:rPr>
        <w:t>yandex</w:t>
      </w:r>
      <w:proofErr w:type="spellEnd"/>
      <w:r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ru</w:t>
      </w:r>
      <w:proofErr w:type="spellEnd"/>
      <w:r w:rsidRPr="00197DE9">
        <w:rPr>
          <w:b/>
          <w:sz w:val="16"/>
        </w:rPr>
        <w:t xml:space="preserve"> </w:t>
      </w:r>
    </w:p>
    <w:p w:rsidR="00C61BFE" w:rsidRDefault="00C61BFE" w:rsidP="00C61BFE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A7FD91" wp14:editId="76B7932B">
                <wp:simplePos x="0" y="0"/>
                <wp:positionH relativeFrom="column">
                  <wp:posOffset>-89535</wp:posOffset>
                </wp:positionH>
                <wp:positionV relativeFrom="paragraph">
                  <wp:posOffset>160655</wp:posOffset>
                </wp:positionV>
                <wp:extent cx="6261735" cy="0"/>
                <wp:effectExtent l="38100" t="38100" r="62865" b="952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A7977" id="Прямая соединительная линия 6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.05pt,12.65pt" to="48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B95BD3F" wp14:editId="3A8A17FE">
                <wp:simplePos x="0" y="0"/>
                <wp:positionH relativeFrom="column">
                  <wp:posOffset>19050</wp:posOffset>
                </wp:positionH>
                <wp:positionV relativeFrom="paragraph">
                  <wp:posOffset>81280</wp:posOffset>
                </wp:positionV>
                <wp:extent cx="6006465" cy="0"/>
                <wp:effectExtent l="0" t="0" r="32385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6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5D7C4" id="Прямая соединительная линия 6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.4pt" to="474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">
                <o:lock v:ext="edit" shapetype="f"/>
              </v:line>
            </w:pict>
          </mc:Fallback>
        </mc:AlternateContent>
      </w:r>
    </w:p>
    <w:p w:rsidR="00C61BFE" w:rsidRDefault="00C61BFE" w:rsidP="00C61B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BFE" w:rsidRDefault="00A362E8" w:rsidP="00C61BFE">
      <w:pPr>
        <w:rPr>
          <w:sz w:val="28"/>
          <w:szCs w:val="28"/>
        </w:rPr>
      </w:pPr>
      <w:r>
        <w:rPr>
          <w:sz w:val="28"/>
          <w:szCs w:val="28"/>
        </w:rPr>
        <w:t>21.12.2022</w:t>
      </w:r>
      <w:r w:rsidR="004E1A01">
        <w:rPr>
          <w:sz w:val="28"/>
          <w:szCs w:val="28"/>
        </w:rPr>
        <w:t>г</w:t>
      </w:r>
      <w:r w:rsidR="00C61BFE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№ 22</w:t>
      </w:r>
    </w:p>
    <w:p w:rsidR="00C61BFE" w:rsidRDefault="00C61BFE" w:rsidP="00C61BFE">
      <w:pPr>
        <w:rPr>
          <w:sz w:val="28"/>
          <w:szCs w:val="28"/>
        </w:rPr>
      </w:pPr>
    </w:p>
    <w:p w:rsidR="00C61BFE" w:rsidRDefault="00C61BFE" w:rsidP="00C61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C61BFE" w:rsidRDefault="00C61BFE" w:rsidP="00C61BF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Шарлык</w:t>
      </w:r>
    </w:p>
    <w:p w:rsidR="00C61BFE" w:rsidRDefault="00C61BFE" w:rsidP="00C61BFE">
      <w:pPr>
        <w:jc w:val="center"/>
        <w:rPr>
          <w:sz w:val="28"/>
          <w:szCs w:val="28"/>
        </w:rPr>
      </w:pPr>
    </w:p>
    <w:p w:rsidR="00C61BFE" w:rsidRDefault="00C61BFE" w:rsidP="00C61BFE">
      <w:pPr>
        <w:jc w:val="center"/>
        <w:rPr>
          <w:rFonts w:eastAsia="Calibri"/>
          <w:sz w:val="28"/>
          <w:szCs w:val="28"/>
          <w:lang w:eastAsia="en-US"/>
        </w:rPr>
      </w:pPr>
      <w:r w:rsidRPr="001518E4">
        <w:rPr>
          <w:rFonts w:eastAsia="Calibri"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sz w:val="28"/>
          <w:szCs w:val="28"/>
          <w:lang w:eastAsia="en-US"/>
        </w:rPr>
        <w:t>учетной политике для целей бухгалтерского учета</w:t>
      </w:r>
    </w:p>
    <w:p w:rsidR="00A362E8" w:rsidRPr="001518E4" w:rsidRDefault="00A362E8" w:rsidP="00C61BFE">
      <w:pPr>
        <w:jc w:val="center"/>
        <w:rPr>
          <w:rFonts w:eastAsia="Calibri"/>
          <w:sz w:val="28"/>
          <w:szCs w:val="28"/>
        </w:rPr>
      </w:pPr>
    </w:p>
    <w:p w:rsidR="00A362E8" w:rsidRPr="002A4772" w:rsidRDefault="00A362E8" w:rsidP="00A3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A4772">
        <w:rPr>
          <w:sz w:val="28"/>
          <w:szCs w:val="28"/>
        </w:rPr>
        <w:t>Во исполнение Закона от 06.12.2011 № 402-ФЗ, приказа Минфина от 01.12.2010 № 157н, Федерального стандарта «Учетная политика, оценочные значения и ошибки», утвержденного приказ</w:t>
      </w:r>
      <w:bookmarkStart w:id="0" w:name="OLE_LINK103"/>
      <w:bookmarkStart w:id="1" w:name="OLE_LINK64"/>
      <w:r>
        <w:rPr>
          <w:sz w:val="28"/>
          <w:szCs w:val="28"/>
        </w:rPr>
        <w:t xml:space="preserve">ом Минфина от 30.12.2017 № 274н, в связи с изменениями законодательства </w:t>
      </w:r>
      <w:r w:rsidRPr="004F3A74">
        <w:rPr>
          <w:color w:val="000000"/>
        </w:rPr>
        <w:t xml:space="preserve"> </w:t>
      </w:r>
      <w:r w:rsidRPr="001A4ED7">
        <w:rPr>
          <w:color w:val="000000"/>
          <w:sz w:val="28"/>
          <w:szCs w:val="28"/>
        </w:rPr>
        <w:t xml:space="preserve">Российской Федерации о бухгалтерском учете, нормативных правовых актов, регулирующих ведение бухгалтерского учета и составление бухгалтерской (финансовой) отчетности, а также в связи с вступлением в силу Приказа Минфина России от 15.04.2021 № 61н </w:t>
      </w:r>
      <w:bookmarkEnd w:id="0"/>
      <w:r w:rsidRPr="001A4ED7">
        <w:rPr>
          <w:color w:val="000000"/>
          <w:sz w:val="28"/>
          <w:szCs w:val="28"/>
        </w:rPr>
        <w:t>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bookmarkEnd w:id="1"/>
      <w:r w:rsidRPr="001A4ED7">
        <w:rPr>
          <w:color w:val="000000"/>
          <w:sz w:val="28"/>
          <w:szCs w:val="28"/>
        </w:rPr>
        <w:t>.</w:t>
      </w:r>
    </w:p>
    <w:p w:rsidR="00A362E8" w:rsidRPr="001F52EB" w:rsidRDefault="00A362E8" w:rsidP="00A3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F52EB">
        <w:rPr>
          <w:b/>
          <w:sz w:val="28"/>
          <w:szCs w:val="28"/>
        </w:rPr>
        <w:t>ПРИКАЗЫВАЮ:</w:t>
      </w:r>
    </w:p>
    <w:p w:rsidR="00A362E8" w:rsidRPr="00A27098" w:rsidRDefault="00A362E8" w:rsidP="00A3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A4772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</w:t>
      </w:r>
      <w:r w:rsidRPr="00A27098">
        <w:rPr>
          <w:color w:val="000000"/>
          <w:sz w:val="28"/>
          <w:szCs w:val="28"/>
        </w:rPr>
        <w:t xml:space="preserve">1. Утвердить учетную политику для целей бухгалтерского учета согласно </w:t>
      </w:r>
      <w:proofErr w:type="gramStart"/>
      <w:r w:rsidRPr="00A27098">
        <w:rPr>
          <w:color w:val="000000"/>
          <w:sz w:val="28"/>
          <w:szCs w:val="28"/>
        </w:rPr>
        <w:t>приложению</w:t>
      </w:r>
      <w:proofErr w:type="gramEnd"/>
      <w:r w:rsidRPr="00A270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новой редакции </w:t>
      </w:r>
      <w:r w:rsidRPr="00A27098">
        <w:rPr>
          <w:color w:val="000000"/>
          <w:sz w:val="28"/>
          <w:szCs w:val="28"/>
        </w:rPr>
        <w:t>и ввести ее в действие с 01.01.2023</w:t>
      </w:r>
      <w:r w:rsidR="004E1A01">
        <w:rPr>
          <w:color w:val="000000"/>
          <w:sz w:val="28"/>
          <w:szCs w:val="28"/>
        </w:rPr>
        <w:t>г</w:t>
      </w:r>
      <w:r w:rsidRPr="00A27098">
        <w:rPr>
          <w:color w:val="000000"/>
          <w:sz w:val="28"/>
          <w:szCs w:val="28"/>
        </w:rPr>
        <w:t>.</w:t>
      </w:r>
    </w:p>
    <w:p w:rsidR="00A362E8" w:rsidRPr="00A27098" w:rsidRDefault="00A362E8" w:rsidP="00A362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27098">
        <w:rPr>
          <w:color w:val="000000"/>
          <w:sz w:val="28"/>
          <w:szCs w:val="28"/>
        </w:rPr>
        <w:t>2. Довести до всех подразделений и служб учреждения соответствующие документы, необходимые для обеспечения реализации учетной политики в учреждении и организации бухгалтерского учета, документооборота, санкционирования расходов учреждения.</w:t>
      </w:r>
    </w:p>
    <w:p w:rsidR="00A362E8" w:rsidRPr="00A27098" w:rsidRDefault="00A362E8" w:rsidP="00A362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27098">
        <w:rPr>
          <w:color w:val="000000"/>
          <w:sz w:val="28"/>
          <w:szCs w:val="28"/>
        </w:rPr>
        <w:t>3. Опубликовать основные положения учетной политики на официальном сайте учреждения в течение</w:t>
      </w:r>
      <w:r>
        <w:rPr>
          <w:color w:val="000000"/>
          <w:sz w:val="28"/>
          <w:szCs w:val="28"/>
        </w:rPr>
        <w:t xml:space="preserve"> </w:t>
      </w:r>
      <w:r w:rsidRPr="00A27098">
        <w:rPr>
          <w:color w:val="000000"/>
          <w:sz w:val="28"/>
          <w:szCs w:val="28"/>
        </w:rPr>
        <w:t>10 дней с даты утверждения.</w:t>
      </w:r>
    </w:p>
    <w:p w:rsidR="00A362E8" w:rsidRPr="00A27098" w:rsidRDefault="00A362E8" w:rsidP="00A362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27098">
        <w:rPr>
          <w:color w:val="000000"/>
          <w:sz w:val="28"/>
          <w:szCs w:val="28"/>
        </w:rPr>
        <w:t>4. Приз</w:t>
      </w:r>
      <w:r>
        <w:rPr>
          <w:color w:val="000000"/>
          <w:sz w:val="28"/>
          <w:szCs w:val="28"/>
        </w:rPr>
        <w:t>нать утратившим силу приказ от 19</w:t>
      </w:r>
      <w:r w:rsidRPr="00A27098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19</w:t>
      </w:r>
      <w:r w:rsidR="004E1A01">
        <w:rPr>
          <w:color w:val="000000"/>
          <w:sz w:val="28"/>
          <w:szCs w:val="28"/>
        </w:rPr>
        <w:t>г.</w:t>
      </w:r>
      <w:bookmarkStart w:id="2" w:name="_GoBack"/>
      <w:bookmarkEnd w:id="2"/>
      <w:r w:rsidRPr="00A27098">
        <w:rPr>
          <w:color w:val="000000"/>
          <w:sz w:val="28"/>
          <w:szCs w:val="28"/>
        </w:rPr>
        <w:t xml:space="preserve"> № </w:t>
      </w:r>
      <w:proofErr w:type="gramStart"/>
      <w:r>
        <w:rPr>
          <w:color w:val="000000"/>
          <w:sz w:val="28"/>
          <w:szCs w:val="28"/>
        </w:rPr>
        <w:t xml:space="preserve">18 </w:t>
      </w:r>
      <w:r w:rsidRPr="00A27098">
        <w:rPr>
          <w:color w:val="000000"/>
          <w:sz w:val="28"/>
          <w:szCs w:val="28"/>
        </w:rPr>
        <w:t xml:space="preserve"> «</w:t>
      </w:r>
      <w:proofErr w:type="gramEnd"/>
      <w:r w:rsidRPr="00A27098">
        <w:rPr>
          <w:color w:val="000000"/>
          <w:sz w:val="28"/>
          <w:szCs w:val="28"/>
        </w:rPr>
        <w:t>Об утверждении учетной политики для целей бухгалтерского учета».</w:t>
      </w:r>
    </w:p>
    <w:p w:rsidR="00A362E8" w:rsidRPr="002A4772" w:rsidRDefault="00A362E8" w:rsidP="00A3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2A4772">
        <w:rPr>
          <w:sz w:val="28"/>
          <w:szCs w:val="28"/>
        </w:rPr>
        <w:t>. Контроль за исполнени</w:t>
      </w:r>
      <w:r>
        <w:rPr>
          <w:sz w:val="28"/>
          <w:szCs w:val="28"/>
        </w:rPr>
        <w:t xml:space="preserve">ем приказа возложить на специалиста - бухгалтера </w:t>
      </w:r>
      <w:proofErr w:type="spellStart"/>
      <w:r>
        <w:rPr>
          <w:sz w:val="28"/>
          <w:szCs w:val="28"/>
        </w:rPr>
        <w:t>Н.Н.Подленных</w:t>
      </w:r>
      <w:proofErr w:type="spellEnd"/>
      <w:r w:rsidRPr="002A4772">
        <w:rPr>
          <w:sz w:val="28"/>
          <w:szCs w:val="28"/>
        </w:rPr>
        <w:t>.</w:t>
      </w:r>
    </w:p>
    <w:p w:rsidR="00C61BFE" w:rsidRDefault="00C61BFE" w:rsidP="00C61B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1BFE" w:rsidRPr="003F3082" w:rsidRDefault="00C61BFE" w:rsidP="00C61BFE">
      <w:pPr>
        <w:jc w:val="both"/>
        <w:rPr>
          <w:sz w:val="28"/>
          <w:szCs w:val="28"/>
        </w:rPr>
      </w:pPr>
      <w:r w:rsidRPr="003F3082">
        <w:rPr>
          <w:sz w:val="28"/>
          <w:szCs w:val="28"/>
        </w:rPr>
        <w:t>Директор МАУ «</w:t>
      </w:r>
      <w:proofErr w:type="spellStart"/>
      <w:r w:rsidRPr="003F3082">
        <w:rPr>
          <w:sz w:val="28"/>
          <w:szCs w:val="28"/>
        </w:rPr>
        <w:t>Шарлыкский</w:t>
      </w:r>
      <w:proofErr w:type="spellEnd"/>
      <w:r w:rsidRPr="003F3082">
        <w:rPr>
          <w:sz w:val="28"/>
          <w:szCs w:val="28"/>
        </w:rPr>
        <w:t xml:space="preserve"> </w:t>
      </w:r>
      <w:proofErr w:type="gramStart"/>
      <w:r w:rsidRPr="003F3082">
        <w:rPr>
          <w:sz w:val="28"/>
          <w:szCs w:val="28"/>
        </w:rPr>
        <w:t xml:space="preserve">МФЦ»   </w:t>
      </w:r>
      <w:proofErr w:type="gramEnd"/>
      <w:r w:rsidRPr="003F3082">
        <w:rPr>
          <w:sz w:val="28"/>
          <w:szCs w:val="28"/>
        </w:rPr>
        <w:t xml:space="preserve">                                          Е.В. Костина</w:t>
      </w:r>
    </w:p>
    <w:p w:rsidR="00C61BFE" w:rsidRDefault="00C61BFE" w:rsidP="00C61BFE">
      <w:pPr>
        <w:tabs>
          <w:tab w:val="left" w:pos="2520"/>
        </w:tabs>
        <w:jc w:val="both"/>
      </w:pPr>
    </w:p>
    <w:p w:rsidR="00C61BFE" w:rsidRDefault="00C61BFE" w:rsidP="00C61BFE">
      <w:pPr>
        <w:tabs>
          <w:tab w:val="left" w:pos="2520"/>
        </w:tabs>
        <w:jc w:val="both"/>
      </w:pPr>
    </w:p>
    <w:p w:rsidR="00C61BFE" w:rsidRDefault="00C61BFE" w:rsidP="00C61BFE">
      <w:pPr>
        <w:tabs>
          <w:tab w:val="left" w:pos="2520"/>
        </w:tabs>
        <w:jc w:val="both"/>
      </w:pPr>
      <w:r w:rsidRPr="0045408A">
        <w:lastRenderedPageBreak/>
        <w:t>Визы ознакомления</w:t>
      </w:r>
      <w:r w:rsidRPr="00D23E75">
        <w:t>:</w:t>
      </w:r>
      <w:r w:rsidRPr="0045408A">
        <w:t xml:space="preserve"> </w:t>
      </w:r>
    </w:p>
    <w:p w:rsidR="00C61BFE" w:rsidRDefault="00A362E8" w:rsidP="00C61BFE">
      <w:pPr>
        <w:tabs>
          <w:tab w:val="left" w:pos="2520"/>
        </w:tabs>
        <w:jc w:val="both"/>
      </w:pPr>
      <w:r>
        <w:t xml:space="preserve">Специалист –бухгалтер                                                                         </w:t>
      </w:r>
      <w:proofErr w:type="spellStart"/>
      <w:r>
        <w:t>Н.Н.Подленных</w:t>
      </w:r>
      <w:proofErr w:type="spellEnd"/>
    </w:p>
    <w:p w:rsidR="00C61BFE" w:rsidRDefault="00C61BFE" w:rsidP="00C61BFE">
      <w:pPr>
        <w:tabs>
          <w:tab w:val="left" w:pos="2520"/>
        </w:tabs>
        <w:jc w:val="both"/>
      </w:pPr>
      <w:r>
        <w:t>______________________                     __________________              ___________________</w:t>
      </w:r>
    </w:p>
    <w:p w:rsidR="00C61BFE" w:rsidRDefault="00C61BFE" w:rsidP="00C61BFE">
      <w:pPr>
        <w:tabs>
          <w:tab w:val="left" w:pos="2520"/>
        </w:tabs>
        <w:jc w:val="both"/>
        <w:rPr>
          <w:i/>
          <w:sz w:val="20"/>
          <w:szCs w:val="20"/>
        </w:rPr>
      </w:pPr>
      <w:r>
        <w:t xml:space="preserve"> </w:t>
      </w:r>
      <w:r w:rsidRPr="00CE4EAB">
        <w:rPr>
          <w:i/>
          <w:sz w:val="20"/>
          <w:szCs w:val="20"/>
        </w:rPr>
        <w:t xml:space="preserve">(наименование </w:t>
      </w:r>
      <w:proofErr w:type="gramStart"/>
      <w:r w:rsidRPr="00CE4EAB">
        <w:rPr>
          <w:i/>
          <w:sz w:val="20"/>
          <w:szCs w:val="20"/>
        </w:rPr>
        <w:t xml:space="preserve">должности)   </w:t>
      </w:r>
      <w:proofErr w:type="gramEnd"/>
      <w:r w:rsidRPr="00CE4EAB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                </w:t>
      </w:r>
      <w:r w:rsidRPr="00CE4EAB">
        <w:rPr>
          <w:i/>
          <w:sz w:val="20"/>
          <w:szCs w:val="20"/>
        </w:rPr>
        <w:t xml:space="preserve">      (подпись)                        </w:t>
      </w:r>
      <w:r>
        <w:rPr>
          <w:i/>
          <w:sz w:val="20"/>
          <w:szCs w:val="20"/>
        </w:rPr>
        <w:t xml:space="preserve">            (расшифровка подписи</w:t>
      </w:r>
    </w:p>
    <w:p w:rsidR="000C147C" w:rsidRDefault="000C147C"/>
    <w:sectPr w:rsidR="000C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FE"/>
    <w:rsid w:val="000C147C"/>
    <w:rsid w:val="004E1A01"/>
    <w:rsid w:val="00A362E8"/>
    <w:rsid w:val="00C6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904"/>
  <w15:chartTrackingRefBased/>
  <w15:docId w15:val="{A831C05C-7160-42B5-ADD9-A0413595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BF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362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ГлавБух</cp:lastModifiedBy>
  <cp:revision>5</cp:revision>
  <cp:lastPrinted>2023-08-21T11:35:00Z</cp:lastPrinted>
  <dcterms:created xsi:type="dcterms:W3CDTF">2019-12-20T09:23:00Z</dcterms:created>
  <dcterms:modified xsi:type="dcterms:W3CDTF">2023-08-22T11:49:00Z</dcterms:modified>
</cp:coreProperties>
</file>